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FF" w:rsidRDefault="003373FF" w:rsidP="003373FF">
      <w:pPr>
        <w:spacing w:line="192" w:lineRule="auto"/>
        <w:jc w:val="center"/>
        <w:rPr>
          <w:b/>
        </w:rPr>
      </w:pPr>
    </w:p>
    <w:p w:rsidR="003373FF" w:rsidRDefault="003373FF" w:rsidP="003373FF">
      <w:pPr>
        <w:spacing w:line="192" w:lineRule="auto"/>
        <w:jc w:val="center"/>
        <w:rPr>
          <w:b/>
        </w:rPr>
      </w:pPr>
      <w:r>
        <w:rPr>
          <w:b/>
        </w:rPr>
        <w:t>ЗАЯВКА НА УЧАСТИЕ В АУКЦИОНЕ</w:t>
      </w:r>
    </w:p>
    <w:p w:rsidR="003373FF" w:rsidRDefault="003373FF" w:rsidP="003373FF">
      <w:pPr>
        <w:spacing w:line="192" w:lineRule="auto"/>
        <w:jc w:val="center"/>
        <w:rPr>
          <w:b/>
        </w:rPr>
      </w:pPr>
      <w:r>
        <w:rPr>
          <w:b/>
        </w:rPr>
        <w:t>по продаже муниципального имущества</w:t>
      </w:r>
    </w:p>
    <w:p w:rsidR="003373FF" w:rsidRDefault="003373FF" w:rsidP="003373FF">
      <w:pPr>
        <w:spacing w:line="192" w:lineRule="auto"/>
        <w:jc w:val="center"/>
        <w:rPr>
          <w:b/>
        </w:rPr>
      </w:pPr>
    </w:p>
    <w:p w:rsidR="003373FF" w:rsidRDefault="003373FF" w:rsidP="003373FF">
      <w:pPr>
        <w:spacing w:line="204" w:lineRule="auto"/>
        <w:jc w:val="center"/>
        <w:rPr>
          <w:b/>
        </w:rPr>
      </w:pPr>
      <w:bookmarkStart w:id="0" w:name="OLE_LINK5"/>
      <w:bookmarkStart w:id="1" w:name="OLE_LINK6"/>
      <w:r>
        <w:rPr>
          <w:b/>
        </w:rPr>
        <w:t>Комитет по управлению имуществом муниципального образования</w:t>
      </w:r>
    </w:p>
    <w:p w:rsidR="003373FF" w:rsidRDefault="003373FF" w:rsidP="003373FF">
      <w:pPr>
        <w:spacing w:line="204" w:lineRule="auto"/>
        <w:jc w:val="center"/>
        <w:rPr>
          <w:b/>
        </w:rPr>
      </w:pPr>
      <w:r>
        <w:rPr>
          <w:b/>
        </w:rPr>
        <w:t xml:space="preserve"> городской округ город Торжок Тверской области</w:t>
      </w:r>
    </w:p>
    <w:p w:rsidR="003373FF" w:rsidRDefault="003373FF" w:rsidP="003373FF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 организатора аукциона)</w:t>
      </w:r>
      <w:bookmarkEnd w:id="0"/>
      <w:bookmarkEnd w:id="1"/>
    </w:p>
    <w:p w:rsidR="003373FF" w:rsidRDefault="003373FF" w:rsidP="003373FF">
      <w:pPr>
        <w:spacing w:line="204" w:lineRule="auto"/>
        <w:rPr>
          <w:b/>
        </w:rPr>
      </w:pPr>
    </w:p>
    <w:p w:rsidR="003373FF" w:rsidRDefault="003373FF" w:rsidP="003373FF">
      <w:pPr>
        <w:spacing w:line="204" w:lineRule="auto"/>
        <w:rPr>
          <w:sz w:val="16"/>
          <w:szCs w:val="16"/>
        </w:rPr>
      </w:pPr>
      <w:r>
        <w:rPr>
          <w:b/>
        </w:rPr>
        <w:t>Заявитель</w:t>
      </w: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3373FF" w:rsidRDefault="003373FF" w:rsidP="003373F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3373FF" w:rsidRDefault="003373FF" w:rsidP="003373FF">
      <w:pPr>
        <w:spacing w:line="204" w:lineRule="auto"/>
        <w:jc w:val="center"/>
        <w:rPr>
          <w:sz w:val="18"/>
          <w:szCs w:val="18"/>
        </w:rPr>
      </w:pPr>
      <w:r>
        <w:rPr>
          <w:b/>
          <w:sz w:val="22"/>
          <w:szCs w:val="22"/>
        </w:rPr>
        <w:t>в лице</w:t>
      </w:r>
      <w:r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3373FF" w:rsidRDefault="003373FF" w:rsidP="003373F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руководителя юридического лица</w:t>
      </w:r>
      <w:r>
        <w:rPr>
          <w:sz w:val="18"/>
          <w:szCs w:val="18"/>
        </w:rPr>
        <w:t>)</w:t>
      </w:r>
    </w:p>
    <w:p w:rsidR="003373FF" w:rsidRDefault="003373FF" w:rsidP="003373FF">
      <w:pPr>
        <w:spacing w:line="204" w:lineRule="auto"/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rStyle w:val="af6"/>
          <w:b/>
          <w:sz w:val="20"/>
        </w:rPr>
        <w:footnoteReference w:id="1"/>
      </w:r>
      <w:r>
        <w:rPr>
          <w:sz w:val="16"/>
          <w:szCs w:val="16"/>
        </w:rPr>
        <w:t>_________________________________________________________________________________</w:t>
      </w:r>
    </w:p>
    <w:p w:rsidR="003373FF" w:rsidRDefault="003373FF" w:rsidP="003373FF">
      <w:pPr>
        <w:jc w:val="center"/>
        <w:rPr>
          <w:b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496"/>
      </w:tblGrid>
      <w:tr w:rsidR="003373FF" w:rsidTr="003B1F6A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373FF" w:rsidRDefault="003373FF" w:rsidP="003B1F6A">
            <w:pPr>
              <w:rPr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заполняется индивидуальным предпринимателем, физическим лицом)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, дата выдачи «…....» ………………..….г.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выдан………………………………………………………………………………………………………………………….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……………………………………………………………………………………….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……………………………………………………………………………………….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</w:rPr>
              <w:t>…....</w:t>
            </w:r>
            <w:proofErr w:type="gramEnd"/>
            <w:r>
              <w:rPr>
                <w:sz w:val="20"/>
              </w:rPr>
              <w:t>» ……г.……………………………………………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 (либо ИНН) индивидуального предпринимателя № …………………………………………………</w:t>
            </w:r>
          </w:p>
        </w:tc>
      </w:tr>
      <w:tr w:rsidR="003373FF" w:rsidTr="003B1F6A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 Заявителя……………………………………………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………………………………………...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 Заявителя ……………… …………………………………………………………………………………….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Контактный </w:t>
            </w:r>
            <w:proofErr w:type="gramStart"/>
            <w:r>
              <w:rPr>
                <w:sz w:val="20"/>
              </w:rPr>
              <w:t>телефон….</w:t>
            </w:r>
            <w:proofErr w:type="gramEnd"/>
            <w:r>
              <w:rPr>
                <w:sz w:val="20"/>
              </w:rPr>
              <w:t>…..…………………………………………………………………………………………………..…</w:t>
            </w:r>
          </w:p>
          <w:p w:rsidR="003373FF" w:rsidRDefault="003373FF" w:rsidP="003B1F6A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КПП…………………………………….ОГРН…………………………………</w:t>
            </w:r>
          </w:p>
        </w:tc>
      </w:tr>
      <w:tr w:rsidR="003373FF" w:rsidTr="003B1F6A">
        <w:trPr>
          <w:trHeight w:val="1650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373FF" w:rsidRDefault="003373FF" w:rsidP="003B1F6A">
            <w:pPr>
              <w:spacing w:line="192" w:lineRule="auto"/>
              <w:rPr>
                <w:b/>
                <w:sz w:val="20"/>
              </w:rPr>
            </w:pPr>
          </w:p>
          <w:p w:rsidR="003373FF" w:rsidRDefault="003373FF" w:rsidP="003B1F6A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>Представитель Заявителя</w:t>
            </w:r>
            <w:r>
              <w:rPr>
                <w:rStyle w:val="af6"/>
                <w:b/>
                <w:sz w:val="20"/>
              </w:rPr>
              <w:footnoteReference w:id="2"/>
            </w:r>
            <w:r>
              <w:rPr>
                <w:sz w:val="20"/>
              </w:rPr>
              <w:t>……………………………………………………………………………………………………</w:t>
            </w:r>
          </w:p>
          <w:p w:rsidR="003373FF" w:rsidRDefault="003373FF" w:rsidP="003B1F6A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</w:rPr>
              <w:t>«….</w:t>
            </w:r>
            <w:proofErr w:type="gramEnd"/>
            <w:r>
              <w:rPr>
                <w:sz w:val="20"/>
              </w:rPr>
              <w:t>.»…………20..….г., № ……………………………………………………..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</w:rPr>
              <w:t>…....</w:t>
            </w:r>
            <w:proofErr w:type="gramEnd"/>
            <w:r>
              <w:rPr>
                <w:sz w:val="20"/>
              </w:rPr>
              <w:t>……№ ………………., дата выдачи «…....» ……...…… .…....г..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выдан..</w:t>
            </w:r>
            <w:proofErr w:type="gramEnd"/>
            <w:r>
              <w:rPr>
                <w:sz w:val="20"/>
              </w:rPr>
              <w:t>……………………………………………….……………………………..………………………………………..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………………………………………………………………………..</w:t>
            </w:r>
          </w:p>
          <w:p w:rsidR="003373FF" w:rsidRDefault="003373FF" w:rsidP="003B1F6A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</w:t>
            </w:r>
          </w:p>
          <w:p w:rsidR="003373FF" w:rsidRDefault="003373FF" w:rsidP="003B1F6A">
            <w:pPr>
              <w:spacing w:line="192" w:lineRule="auto"/>
            </w:pPr>
            <w:r>
              <w:rPr>
                <w:sz w:val="20"/>
              </w:rPr>
              <w:t>Контактный телефон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.…………………………………………………………………………………………………….</w:t>
            </w:r>
          </w:p>
        </w:tc>
      </w:tr>
    </w:tbl>
    <w:p w:rsidR="003373FF" w:rsidRDefault="003373FF" w:rsidP="003373FF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Прошу допустить к участию в торгах в электронной форме, проведение которых назначено </w:t>
      </w:r>
      <w:proofErr w:type="gramStart"/>
      <w:r w:rsidRPr="007A7140">
        <w:rPr>
          <w:b/>
          <w:sz w:val="22"/>
          <w:szCs w:val="22"/>
        </w:rPr>
        <w:t>на  2</w:t>
      </w:r>
      <w:r>
        <w:rPr>
          <w:b/>
          <w:sz w:val="22"/>
          <w:szCs w:val="22"/>
        </w:rPr>
        <w:t>5</w:t>
      </w:r>
      <w:proofErr w:type="gramEnd"/>
      <w:r w:rsidRPr="007A7140">
        <w:rPr>
          <w:b/>
          <w:sz w:val="22"/>
          <w:szCs w:val="22"/>
        </w:rPr>
        <w:t xml:space="preserve">  ноября 2021 года с 14 час. 00 мин.,</w:t>
      </w:r>
      <w:r>
        <w:rPr>
          <w:b/>
          <w:sz w:val="22"/>
          <w:szCs w:val="22"/>
        </w:rPr>
        <w:t xml:space="preserve"> в форме аукциона по продаже муниципального имущества: Лот № ___________________________________________________________________,</w:t>
      </w:r>
    </w:p>
    <w:p w:rsidR="003373FF" w:rsidRPr="00ED2985" w:rsidRDefault="003373FF" w:rsidP="003373F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ED2985">
        <w:rPr>
          <w:sz w:val="22"/>
          <w:szCs w:val="22"/>
        </w:rPr>
        <w:t>(объект, площадь, адрес)</w:t>
      </w:r>
    </w:p>
    <w:p w:rsidR="003373FF" w:rsidRDefault="003373FF" w:rsidP="003373FF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на условиях, установленных в информационном сообщении, размещенном в сети Интернет на официальном сайте торгов - </w:t>
      </w:r>
      <w:hyperlink r:id="rId6" w:history="1">
        <w:r>
          <w:rPr>
            <w:rStyle w:val="af3"/>
            <w:rFonts w:eastAsiaTheme="majorEastAsia"/>
            <w:bCs/>
            <w:sz w:val="22"/>
            <w:szCs w:val="22"/>
          </w:rPr>
          <w:t>www.torgi.gov.ru</w:t>
        </w:r>
      </w:hyperlink>
      <w:r>
        <w:rPr>
          <w:sz w:val="22"/>
          <w:szCs w:val="22"/>
        </w:rPr>
        <w:t>, официальном сайте администрации муниципального образования городской округ город Торжок Тверской области</w:t>
      </w:r>
      <w:r>
        <w:rPr>
          <w:b/>
          <w:sz w:val="22"/>
          <w:szCs w:val="22"/>
        </w:rPr>
        <w:t xml:space="preserve"> </w:t>
      </w:r>
      <w:r w:rsidRPr="008E0E27">
        <w:rPr>
          <w:sz w:val="22"/>
          <w:szCs w:val="22"/>
        </w:rPr>
        <w:t>–</w:t>
      </w:r>
      <w:r w:rsidRPr="008E0E27">
        <w:rPr>
          <w:rFonts w:eastAsiaTheme="majorEastAsia"/>
          <w:sz w:val="22"/>
          <w:szCs w:val="22"/>
        </w:rPr>
        <w:t xml:space="preserve"> </w:t>
      </w:r>
      <w:r w:rsidRPr="008E0E27">
        <w:rPr>
          <w:sz w:val="22"/>
          <w:szCs w:val="22"/>
        </w:rPr>
        <w:t>www.torzhok-adm.ru</w:t>
      </w:r>
    </w:p>
    <w:p w:rsidR="003373FF" w:rsidRDefault="003373FF" w:rsidP="003373FF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p w:rsidR="003373FF" w:rsidRDefault="003373FF" w:rsidP="003373FF">
      <w:pPr>
        <w:widowControl w:val="0"/>
        <w:autoSpaceDE w:val="0"/>
        <w:spacing w:before="1" w:after="1" w:line="192" w:lineRule="auto"/>
        <w:ind w:firstLine="426"/>
        <w:jc w:val="both"/>
        <w:rPr>
          <w:b/>
        </w:rPr>
      </w:pPr>
      <w:r>
        <w:rPr>
          <w:b/>
        </w:rPr>
        <w:t>Обязуюсь:</w:t>
      </w:r>
    </w:p>
    <w:p w:rsidR="003373FF" w:rsidRDefault="003373FF" w:rsidP="003373FF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>
        <w:rPr>
          <w:rFonts w:cs="Liberation Serif"/>
          <w:color w:val="000000"/>
          <w:kern w:val="1"/>
          <w:lang w:bidi="hi-IN"/>
        </w:rPr>
        <w:t>1. Соблюдать условия продажи, содержащиеся в информационном сообщении, а также порядок проведения продажи, установленный Федеральным законом от 21.12.2001</w:t>
      </w:r>
      <w:r w:rsidRPr="00320FAE">
        <w:rPr>
          <w:rFonts w:cs="Liberation Serif"/>
          <w:color w:val="000000"/>
          <w:kern w:val="1"/>
          <w:lang w:bidi="hi-IN"/>
        </w:rPr>
        <w:t xml:space="preserve"> </w:t>
      </w:r>
      <w:r>
        <w:rPr>
          <w:rFonts w:cs="Liberation Serif"/>
          <w:color w:val="000000"/>
          <w:kern w:val="1"/>
          <w:lang w:bidi="hi-IN"/>
        </w:rPr>
        <w:t xml:space="preserve">№ 178-ФЗ              </w:t>
      </w:r>
      <w:proofErr w:type="gramStart"/>
      <w:r>
        <w:rPr>
          <w:rFonts w:cs="Liberation Serif"/>
          <w:color w:val="000000"/>
          <w:kern w:val="1"/>
          <w:lang w:bidi="hi-IN"/>
        </w:rPr>
        <w:t xml:space="preserve">   «</w:t>
      </w:r>
      <w:proofErr w:type="gramEnd"/>
      <w:r>
        <w:rPr>
          <w:rFonts w:cs="Liberation Serif"/>
          <w:color w:val="000000"/>
          <w:kern w:val="1"/>
          <w:lang w:bidi="hi-IN"/>
        </w:rPr>
        <w:t>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РФ  от 27.08.2012  № 860.</w:t>
      </w:r>
    </w:p>
    <w:p w:rsidR="003373FF" w:rsidRDefault="003373FF" w:rsidP="003373FF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>
        <w:rPr>
          <w:rFonts w:cs="Liberation Serif"/>
          <w:color w:val="000000"/>
          <w:kern w:val="1"/>
          <w:lang w:bidi="hi-IN"/>
        </w:rPr>
        <w:t>2.</w:t>
      </w:r>
      <w:r w:rsidRPr="00320FAE">
        <w:rPr>
          <w:rFonts w:cs="Liberation Serif"/>
          <w:color w:val="000000"/>
          <w:kern w:val="1"/>
          <w:lang w:bidi="hi-IN"/>
        </w:rPr>
        <w:t xml:space="preserve"> </w:t>
      </w:r>
      <w:r>
        <w:rPr>
          <w:rFonts w:cs="Liberation Serif"/>
          <w:color w:val="000000"/>
          <w:kern w:val="1"/>
          <w:lang w:bidi="hi-IN"/>
        </w:rPr>
        <w:t>Оплатить задаток за участие в продаже в размере ________________________ рублей.</w:t>
      </w:r>
    </w:p>
    <w:p w:rsidR="003373FF" w:rsidRDefault="003373FF" w:rsidP="003373FF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>
        <w:rPr>
          <w:rFonts w:cs="Liberation Serif"/>
          <w:color w:val="000000"/>
          <w:kern w:val="1"/>
          <w:lang w:bidi="hi-IN"/>
        </w:rPr>
        <w:t xml:space="preserve">3. </w:t>
      </w:r>
      <w:bookmarkStart w:id="2" w:name="__DdeLink__59497_1395422840"/>
      <w:r>
        <w:rPr>
          <w:rFonts w:cs="Liberation Serif"/>
          <w:color w:val="000000"/>
          <w:kern w:val="1"/>
          <w:lang w:bidi="hi-IN"/>
        </w:rPr>
        <w:t>В случае признания Победителем продажи заключить с Продавцом договор купли-продажи в течение 5 рабочих с даты подведения итогов аукциона</w:t>
      </w:r>
      <w:bookmarkEnd w:id="2"/>
      <w:r>
        <w:rPr>
          <w:rFonts w:cs="Liberation Serif"/>
          <w:color w:val="000000"/>
          <w:kern w:val="1"/>
          <w:lang w:bidi="hi-IN"/>
        </w:rPr>
        <w:t>.</w:t>
      </w:r>
    </w:p>
    <w:p w:rsidR="003373FF" w:rsidRDefault="003373FF" w:rsidP="003373FF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>
        <w:rPr>
          <w:rFonts w:cs="Liberation Serif"/>
          <w:color w:val="000000"/>
          <w:kern w:val="1"/>
          <w:lang w:bidi="hi-IN"/>
        </w:rPr>
        <w:t>4. Оплатить продажную цену имущества в течение 10 рабочих дней после подписания договора купли-продажи, перечислив по реквизитам, указанным Продавцом, сумму, установленную по результатам торгов.</w:t>
      </w:r>
    </w:p>
    <w:p w:rsidR="003373FF" w:rsidRDefault="003373FF" w:rsidP="003373FF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>
        <w:rPr>
          <w:rFonts w:cs="Liberation Serif"/>
          <w:color w:val="000000"/>
          <w:kern w:val="1"/>
          <w:lang w:bidi="hi-IN"/>
        </w:rPr>
        <w:lastRenderedPageBreak/>
        <w:t>5.  Принять имущество по акту приема-передачи после полной оплаты продажной цены.</w:t>
      </w:r>
    </w:p>
    <w:p w:rsidR="003373FF" w:rsidRDefault="003373FF" w:rsidP="003373FF">
      <w:pPr>
        <w:ind w:firstLine="567"/>
        <w:jc w:val="both"/>
      </w:pPr>
      <w:r>
        <w:t xml:space="preserve">Заявителю понятны все требования и положения информационного сообщения о проведении аукциона в электронной форме. Заявитель ознакомлен с технически </w:t>
      </w:r>
      <w:proofErr w:type="gramStart"/>
      <w:r>
        <w:t>состоянием муниципального имущества</w:t>
      </w:r>
      <w:proofErr w:type="gramEnd"/>
      <w:r>
        <w:t xml:space="preserve"> и он не имеет претензий к нему.</w:t>
      </w:r>
    </w:p>
    <w:p w:rsidR="003373FF" w:rsidRDefault="003373FF" w:rsidP="003373FF">
      <w:pPr>
        <w:ind w:firstLine="567"/>
        <w:jc w:val="both"/>
      </w:pPr>
      <w:r>
        <w:t xml:space="preserve">Ответственность за достоверность представленных документов и информации, указанной в настоящей заявке, несет Заявитель. </w:t>
      </w:r>
    </w:p>
    <w:p w:rsidR="003373FF" w:rsidRDefault="003373FF" w:rsidP="003373FF">
      <w:pPr>
        <w:ind w:firstLine="567"/>
        <w:jc w:val="both"/>
      </w:pPr>
      <w: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информационным сообщением о проведение аукциона и проектом договора купли-продажи, и они ему понятны. </w:t>
      </w:r>
    </w:p>
    <w:p w:rsidR="003373FF" w:rsidRDefault="003373FF" w:rsidP="003373FF">
      <w:pPr>
        <w:ind w:firstLine="567"/>
        <w:jc w:val="both"/>
      </w:pPr>
      <w:r>
        <w:t xml:space="preserve">Заявитель подтверждает, что надлежащим образом идентифицировал и ознакомлен с реальным состоянием выставляемого на аукцион объекта аукциона в результате осмотра, который осуществляется по адресу нахождения муниципального имущества (объекта аукциона). </w:t>
      </w:r>
    </w:p>
    <w:p w:rsidR="003373FF" w:rsidRDefault="003373FF" w:rsidP="003373FF">
      <w:pPr>
        <w:jc w:val="both"/>
        <w:rPr>
          <w:b/>
          <w:sz w:val="20"/>
        </w:rPr>
      </w:pPr>
    </w:p>
    <w:p w:rsidR="003373FF" w:rsidRDefault="003373FF" w:rsidP="003373FF">
      <w:pPr>
        <w:jc w:val="both"/>
        <w:rPr>
          <w:b/>
        </w:rPr>
      </w:pPr>
      <w:r>
        <w:rPr>
          <w:b/>
        </w:rPr>
        <w:t>Платежные реквизиты Заявителя:</w:t>
      </w:r>
    </w:p>
    <w:p w:rsidR="003373FF" w:rsidRDefault="003373FF" w:rsidP="003373FF">
      <w:pPr>
        <w:jc w:val="both"/>
        <w:rPr>
          <w:sz w:val="16"/>
          <w:szCs w:val="16"/>
        </w:rPr>
      </w:pPr>
    </w:p>
    <w:p w:rsidR="003373FF" w:rsidRDefault="003373FF" w:rsidP="003373FF">
      <w:pPr>
        <w:jc w:val="both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3373FF" w:rsidRDefault="003373FF" w:rsidP="003373FF">
      <w:pPr>
        <w:jc w:val="center"/>
        <w:rPr>
          <w:sz w:val="20"/>
        </w:rPr>
      </w:pPr>
      <w:r>
        <w:rPr>
          <w:sz w:val="20"/>
        </w:rPr>
        <w:t>(Ф.И.О. для физического лица, наименование для юридического лица)</w:t>
      </w:r>
    </w:p>
    <w:tbl>
      <w:tblPr>
        <w:tblW w:w="101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18"/>
        <w:gridCol w:w="41"/>
        <w:gridCol w:w="615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347"/>
        <w:gridCol w:w="308"/>
        <w:gridCol w:w="610"/>
        <w:gridCol w:w="268"/>
      </w:tblGrid>
      <w:tr w:rsidR="003373FF" w:rsidTr="003B1F6A">
        <w:trPr>
          <w:gridAfter w:val="1"/>
          <w:wAfter w:w="268" w:type="dxa"/>
          <w:trHeight w:val="193"/>
        </w:trPr>
        <w:tc>
          <w:tcPr>
            <w:tcW w:w="17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373FF" w:rsidRDefault="003373FF" w:rsidP="003B1F6A">
            <w:pPr>
              <w:rPr>
                <w:sz w:val="18"/>
                <w:szCs w:val="18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Заявителя</w:t>
            </w:r>
          </w:p>
        </w:tc>
        <w:tc>
          <w:tcPr>
            <w:tcW w:w="6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73FF" w:rsidTr="003B1F6A">
        <w:trPr>
          <w:trHeight w:val="233"/>
        </w:trPr>
        <w:tc>
          <w:tcPr>
            <w:tcW w:w="17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373FF" w:rsidRDefault="003373FF" w:rsidP="003B1F6A">
            <w:pPr>
              <w:rPr>
                <w:sz w:val="18"/>
                <w:szCs w:val="18"/>
              </w:rPr>
            </w:pPr>
            <w:r>
              <w:rPr>
                <w:sz w:val="20"/>
              </w:rPr>
              <w:t>КПП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Заявителя</w:t>
            </w:r>
          </w:p>
        </w:tc>
        <w:tc>
          <w:tcPr>
            <w:tcW w:w="9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373FF" w:rsidRDefault="003373FF" w:rsidP="003373FF">
      <w:pPr>
        <w:jc w:val="both"/>
        <w:rPr>
          <w:b/>
          <w:bCs/>
          <w:sz w:val="28"/>
          <w:szCs w:val="28"/>
        </w:rPr>
      </w:pPr>
    </w:p>
    <w:p w:rsidR="003373FF" w:rsidRDefault="003373FF" w:rsidP="003373FF">
      <w:pPr>
        <w:jc w:val="both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3373FF" w:rsidRDefault="003373FF" w:rsidP="003373FF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bCs/>
          <w:sz w:val="20"/>
        </w:rPr>
        <w:t>Заявителя</w:t>
      </w:r>
      <w:r>
        <w:rPr>
          <w:sz w:val="20"/>
        </w:rPr>
        <w:t xml:space="preserve"> открыт счет; название города, где находится банк</w:t>
      </w:r>
      <w:r>
        <w:rPr>
          <w:sz w:val="22"/>
          <w:szCs w:val="22"/>
        </w:rPr>
        <w:t>)</w:t>
      </w:r>
    </w:p>
    <w:p w:rsidR="003373FF" w:rsidRDefault="003373FF" w:rsidP="003373FF">
      <w:pPr>
        <w:jc w:val="both"/>
        <w:rPr>
          <w:sz w:val="6"/>
          <w:szCs w:val="6"/>
        </w:rPr>
      </w:pPr>
    </w:p>
    <w:tbl>
      <w:tblPr>
        <w:tblW w:w="996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5"/>
        <w:gridCol w:w="190"/>
        <w:gridCol w:w="208"/>
        <w:gridCol w:w="196"/>
        <w:gridCol w:w="204"/>
        <w:gridCol w:w="201"/>
        <w:gridCol w:w="201"/>
        <w:gridCol w:w="205"/>
        <w:gridCol w:w="197"/>
        <w:gridCol w:w="209"/>
        <w:gridCol w:w="193"/>
        <w:gridCol w:w="213"/>
        <w:gridCol w:w="189"/>
        <w:gridCol w:w="217"/>
        <w:gridCol w:w="187"/>
        <w:gridCol w:w="219"/>
        <w:gridCol w:w="183"/>
        <w:gridCol w:w="223"/>
        <w:gridCol w:w="210"/>
        <w:gridCol w:w="196"/>
        <w:gridCol w:w="237"/>
        <w:gridCol w:w="169"/>
        <w:gridCol w:w="406"/>
        <w:gridCol w:w="406"/>
        <w:gridCol w:w="406"/>
        <w:gridCol w:w="406"/>
        <w:gridCol w:w="406"/>
        <w:gridCol w:w="448"/>
        <w:gridCol w:w="406"/>
        <w:gridCol w:w="406"/>
        <w:gridCol w:w="406"/>
        <w:gridCol w:w="464"/>
        <w:gridCol w:w="20"/>
        <w:gridCol w:w="412"/>
      </w:tblGrid>
      <w:tr w:rsidR="003373FF" w:rsidTr="003B1F6A">
        <w:trPr>
          <w:gridAfter w:val="1"/>
          <w:wAfter w:w="412" w:type="dxa"/>
          <w:trHeight w:val="233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373FF" w:rsidRDefault="003373FF" w:rsidP="003B1F6A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73FF" w:rsidTr="003B1F6A">
        <w:trPr>
          <w:gridAfter w:val="1"/>
          <w:wAfter w:w="412" w:type="dxa"/>
          <w:trHeight w:val="249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373FF" w:rsidRDefault="003373FF" w:rsidP="003B1F6A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373FF" w:rsidTr="003B1F6A">
        <w:trPr>
          <w:trHeight w:val="233"/>
        </w:trPr>
        <w:tc>
          <w:tcPr>
            <w:tcW w:w="1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3FF" w:rsidRDefault="003373FF" w:rsidP="003B1F6A">
            <w:pPr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3FF" w:rsidRDefault="003373FF" w:rsidP="003B1F6A">
            <w:pPr>
              <w:snapToGrid w:val="0"/>
              <w:rPr>
                <w:sz w:val="18"/>
                <w:szCs w:val="18"/>
              </w:rPr>
            </w:pPr>
          </w:p>
        </w:tc>
      </w:tr>
      <w:tr w:rsidR="003373FF" w:rsidTr="003B1F6A">
        <w:trPr>
          <w:gridAfter w:val="2"/>
          <w:wAfter w:w="432" w:type="dxa"/>
          <w:trHeight w:val="233"/>
        </w:trPr>
        <w:tc>
          <w:tcPr>
            <w:tcW w:w="1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3FF" w:rsidRDefault="003373FF" w:rsidP="003B1F6A">
            <w:pPr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3FF" w:rsidRDefault="003373FF" w:rsidP="003B1F6A">
            <w:pPr>
              <w:snapToGrid w:val="0"/>
              <w:rPr>
                <w:sz w:val="18"/>
                <w:szCs w:val="18"/>
              </w:rPr>
            </w:pPr>
          </w:p>
        </w:tc>
      </w:tr>
      <w:tr w:rsidR="003373FF" w:rsidTr="003B1F6A">
        <w:trPr>
          <w:gridAfter w:val="2"/>
          <w:wAfter w:w="432" w:type="dxa"/>
          <w:trHeight w:val="233"/>
        </w:trPr>
        <w:tc>
          <w:tcPr>
            <w:tcW w:w="1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3FF" w:rsidRDefault="003373FF" w:rsidP="003B1F6A">
            <w:pPr>
              <w:rPr>
                <w:sz w:val="20"/>
              </w:rPr>
            </w:pPr>
            <w:r>
              <w:rPr>
                <w:sz w:val="20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3FF" w:rsidRDefault="003373FF" w:rsidP="003B1F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3FF" w:rsidRDefault="003373FF" w:rsidP="003B1F6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373FF" w:rsidRDefault="003373FF" w:rsidP="003373FF">
      <w:pPr>
        <w:jc w:val="center"/>
        <w:rPr>
          <w:b/>
          <w:bCs/>
          <w:sz w:val="20"/>
        </w:rPr>
      </w:pPr>
    </w:p>
    <w:p w:rsidR="003373FF" w:rsidRDefault="003373FF" w:rsidP="003373FF">
      <w:pPr>
        <w:ind w:firstLine="426"/>
        <w:rPr>
          <w:bCs/>
        </w:rPr>
      </w:pPr>
      <w:r>
        <w:rPr>
          <w:bCs/>
        </w:rPr>
        <w:t xml:space="preserve">К настоящей заявке прилагаются документы согласно </w:t>
      </w:r>
      <w:proofErr w:type="gramStart"/>
      <w:r>
        <w:rPr>
          <w:bCs/>
        </w:rPr>
        <w:t>описи</w:t>
      </w:r>
      <w:proofErr w:type="gramEnd"/>
      <w:r>
        <w:rPr>
          <w:bCs/>
        </w:rPr>
        <w:t xml:space="preserve"> на ______ листах.</w:t>
      </w:r>
    </w:p>
    <w:p w:rsidR="003373FF" w:rsidRDefault="003373FF" w:rsidP="003373FF">
      <w:r>
        <w:t>«____» ____________ 2021 года</w:t>
      </w:r>
    </w:p>
    <w:p w:rsidR="003373FF" w:rsidRDefault="003373FF" w:rsidP="003373FF"/>
    <w:p w:rsidR="003373FF" w:rsidRDefault="003373FF" w:rsidP="003373FF">
      <w:pPr>
        <w:rPr>
          <w:b/>
        </w:rPr>
      </w:pPr>
      <w:r>
        <w:rPr>
          <w:b/>
        </w:rPr>
        <w:t xml:space="preserve">Подпись заявителя </w:t>
      </w:r>
      <w:r>
        <w:t>(представитель Заявителя, действующий по доверенности):</w:t>
      </w:r>
      <w:r>
        <w:rPr>
          <w:b/>
        </w:rPr>
        <w:t xml:space="preserve"> </w:t>
      </w:r>
    </w:p>
    <w:p w:rsidR="003373FF" w:rsidRPr="00FB20E3" w:rsidRDefault="003373FF" w:rsidP="003373FF">
      <w:pPr>
        <w:rPr>
          <w:sz w:val="20"/>
        </w:rPr>
      </w:pPr>
      <w:r>
        <w:rPr>
          <w:b/>
        </w:rPr>
        <w:t>______________________</w:t>
      </w:r>
      <w:r>
        <w:t>______________________________________________________</w:t>
      </w:r>
    </w:p>
    <w:p w:rsidR="003373FF" w:rsidRDefault="003373FF" w:rsidP="003373FF">
      <w:pPr>
        <w:jc w:val="center"/>
        <w:rPr>
          <w:b/>
        </w:rPr>
      </w:pPr>
      <w:r>
        <w:rPr>
          <w:sz w:val="20"/>
        </w:rPr>
        <w:t>(</w:t>
      </w:r>
      <w:r>
        <w:rPr>
          <w:sz w:val="16"/>
          <w:szCs w:val="16"/>
        </w:rPr>
        <w:t>Должность и подпись Заявителя или его уполномоченного представителя)</w:t>
      </w:r>
    </w:p>
    <w:p w:rsidR="003373FF" w:rsidRDefault="003373FF" w:rsidP="003373FF">
      <w:pPr>
        <w:jc w:val="both"/>
        <w:rPr>
          <w:b/>
          <w:i/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  <w:r>
        <w:rPr>
          <w:b/>
        </w:rPr>
        <w:t xml:space="preserve"> </w:t>
      </w:r>
      <w:r>
        <w:rPr>
          <w:i/>
          <w:sz w:val="20"/>
        </w:rPr>
        <w:t>(при наличии)</w:t>
      </w:r>
    </w:p>
    <w:p w:rsidR="003373FF" w:rsidRDefault="003373FF" w:rsidP="003373FF">
      <w:pPr>
        <w:jc w:val="both"/>
        <w:rPr>
          <w:b/>
        </w:rPr>
      </w:pPr>
    </w:p>
    <w:p w:rsidR="003373FF" w:rsidRDefault="003373FF" w:rsidP="003373FF">
      <w:pPr>
        <w:tabs>
          <w:tab w:val="left" w:pos="540"/>
        </w:tabs>
        <w:ind w:firstLine="426"/>
        <w:jc w:val="both"/>
        <w:rPr>
          <w:spacing w:val="-1"/>
        </w:rPr>
      </w:pPr>
      <w:r>
        <w:rPr>
          <w:spacing w:val="-1"/>
        </w:rPr>
        <w:t>В соответствии с Федеральным законом от 27.07.2006г. №152-ФЗ «О персональных данных» даю согласие на обработку (сбор, систематизацию, накопление, хранение, уничтожение, и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рассмотрения моего обращения:</w:t>
      </w:r>
    </w:p>
    <w:p w:rsidR="003373FF" w:rsidRPr="00017B61" w:rsidRDefault="003373FF" w:rsidP="003373FF">
      <w:pPr>
        <w:jc w:val="both"/>
        <w:rPr>
          <w:spacing w:val="-1"/>
        </w:rPr>
      </w:pPr>
      <w:r>
        <w:rPr>
          <w:spacing w:val="-1"/>
        </w:rPr>
        <w:t xml:space="preserve">                                    ___________________________</w:t>
      </w:r>
      <w:proofErr w:type="gramStart"/>
      <w:r>
        <w:rPr>
          <w:spacing w:val="-1"/>
        </w:rPr>
        <w:t>_  «</w:t>
      </w:r>
      <w:proofErr w:type="gramEnd"/>
      <w:r>
        <w:rPr>
          <w:spacing w:val="-1"/>
        </w:rPr>
        <w:t>___»_______________ 2021 года</w:t>
      </w:r>
    </w:p>
    <w:p w:rsidR="003373FF" w:rsidRDefault="003373FF" w:rsidP="003373FF">
      <w:pPr>
        <w:jc w:val="both"/>
      </w:pPr>
    </w:p>
    <w:p w:rsidR="003373FF" w:rsidRDefault="003373FF" w:rsidP="003373FF"/>
    <w:p w:rsidR="003373FF" w:rsidRDefault="003373FF" w:rsidP="003373FF"/>
    <w:p w:rsidR="003373FF" w:rsidRDefault="003373FF" w:rsidP="003373FF"/>
    <w:p w:rsidR="003373FF" w:rsidRDefault="003373FF" w:rsidP="003373FF"/>
    <w:p w:rsidR="003373FF" w:rsidRDefault="003373FF" w:rsidP="003373FF"/>
    <w:p w:rsidR="003373FF" w:rsidRDefault="003373FF" w:rsidP="003373FF"/>
    <w:p w:rsidR="007F3415" w:rsidRDefault="007F3415">
      <w:bookmarkStart w:id="3" w:name="_GoBack"/>
      <w:bookmarkEnd w:id="3"/>
    </w:p>
    <w:sectPr w:rsidR="007F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FF" w:rsidRDefault="003373FF" w:rsidP="003373FF">
      <w:r>
        <w:separator/>
      </w:r>
    </w:p>
  </w:endnote>
  <w:endnote w:type="continuationSeparator" w:id="0">
    <w:p w:rsidR="003373FF" w:rsidRDefault="003373FF" w:rsidP="0033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FF" w:rsidRDefault="003373FF" w:rsidP="003373FF">
      <w:r>
        <w:separator/>
      </w:r>
    </w:p>
  </w:footnote>
  <w:footnote w:type="continuationSeparator" w:id="0">
    <w:p w:rsidR="003373FF" w:rsidRDefault="003373FF" w:rsidP="003373FF">
      <w:r>
        <w:continuationSeparator/>
      </w:r>
    </w:p>
  </w:footnote>
  <w:footnote w:id="1">
    <w:p w:rsidR="003373FF" w:rsidRDefault="003373FF" w:rsidP="003373FF">
      <w:pPr>
        <w:pStyle w:val="af4"/>
      </w:pPr>
      <w:r>
        <w:rPr>
          <w:rStyle w:val="af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zh-CN"/>
        </w:rPr>
        <w:t xml:space="preserve">Заполняется при подаче Заявки </w:t>
      </w:r>
      <w:r>
        <w:rPr>
          <w:rFonts w:ascii="Times New Roman" w:hAnsi="Times New Roman"/>
          <w:bCs/>
          <w:lang w:eastAsia="zh-CN"/>
        </w:rPr>
        <w:t>юридическим лицом.</w:t>
      </w:r>
    </w:p>
  </w:footnote>
  <w:footnote w:id="2">
    <w:p w:rsidR="003373FF" w:rsidRDefault="003373FF" w:rsidP="003373FF">
      <w:pPr>
        <w:jc w:val="both"/>
      </w:pPr>
      <w:r>
        <w:rPr>
          <w:rStyle w:val="af6"/>
          <w:sz w:val="20"/>
        </w:rPr>
        <w:footnoteRef/>
      </w:r>
      <w:r>
        <w:rPr>
          <w:sz w:val="20"/>
        </w:rPr>
        <w:t xml:space="preserve"> Заполняется при подаче Заявки лицом, действующим по доверенности.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FF"/>
    <w:rsid w:val="003373FF"/>
    <w:rsid w:val="004A2ADC"/>
    <w:rsid w:val="007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D360-9FC9-40F4-B19C-6D70435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2ADC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2ADC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2ADC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DC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DC"/>
    <w:pPr>
      <w:suppressAutoHyphens w:val="0"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DC"/>
    <w:pPr>
      <w:suppressAutoHyphens w:val="0"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DC"/>
    <w:pPr>
      <w:suppressAutoHyphens w:val="0"/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DC"/>
    <w:pPr>
      <w:suppressAutoHyphens w:val="0"/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DC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A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A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2A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2A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2A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2A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2A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A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2A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A2ADC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A2A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A2ADC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A2A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A2ADC"/>
    <w:rPr>
      <w:b/>
      <w:bCs/>
    </w:rPr>
  </w:style>
  <w:style w:type="character" w:styleId="a8">
    <w:name w:val="Emphasis"/>
    <w:basedOn w:val="a0"/>
    <w:uiPriority w:val="20"/>
    <w:qFormat/>
    <w:rsid w:val="004A2A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A2ADC"/>
    <w:pPr>
      <w:suppressAutoHyphens w:val="0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4A2ADC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A2ADC"/>
    <w:pPr>
      <w:suppressAutoHyphens w:val="0"/>
    </w:pPr>
    <w:rPr>
      <w:rFonts w:asciiTheme="minorHAnsi" w:eastAsiaTheme="minorHAnsi" w:hAnsiTheme="minorHAnsi" w:cstheme="majorBid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2ADC"/>
    <w:rPr>
      <w:rFonts w:cstheme="maj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2ADC"/>
    <w:pPr>
      <w:suppressAutoHyphens w:val="0"/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4A2AD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A2A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2A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2A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2A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2A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2ADC"/>
    <w:pPr>
      <w:outlineLvl w:val="9"/>
    </w:pPr>
  </w:style>
  <w:style w:type="character" w:styleId="af3">
    <w:name w:val="Hyperlink"/>
    <w:basedOn w:val="a0"/>
    <w:uiPriority w:val="99"/>
    <w:rsid w:val="003373FF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3373FF"/>
    <w:pPr>
      <w:suppressAutoHyphens w:val="0"/>
    </w:pPr>
    <w:rPr>
      <w:rFonts w:ascii="Arial" w:hAnsi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3373FF"/>
    <w:rPr>
      <w:rFonts w:ascii="Arial" w:eastAsia="Times New Roman" w:hAnsi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3373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Голубев</dc:creator>
  <cp:keywords/>
  <dc:description/>
  <cp:lastModifiedBy>Дмитрий Голубев</cp:lastModifiedBy>
  <cp:revision>1</cp:revision>
  <dcterms:created xsi:type="dcterms:W3CDTF">2021-10-22T05:30:00Z</dcterms:created>
  <dcterms:modified xsi:type="dcterms:W3CDTF">2021-10-22T05:31:00Z</dcterms:modified>
</cp:coreProperties>
</file>